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27" w:rsidRDefault="0007777F" w:rsidP="000777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《离骚》教案</w:t>
      </w:r>
    </w:p>
    <w:p w:rsidR="0007777F" w:rsidRDefault="0007777F" w:rsidP="000777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建水六中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刘迎云</w:t>
      </w:r>
    </w:p>
    <w:p w:rsidR="0007777F" w:rsidRDefault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学情分析：</w:t>
      </w:r>
    </w:p>
    <w:p w:rsidR="0007777F" w:rsidRDefault="0007777F" w:rsidP="000777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同学们已经完成了对《离骚》字音、字形的学习，并且能准确释义。本堂课是对作者屈原伟大人格的探索，对他爱国精神的传承。</w:t>
      </w:r>
    </w:p>
    <w:p w:rsidR="0007777F" w:rsidRDefault="0007777F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教学目标：</w:t>
      </w:r>
    </w:p>
    <w:p w:rsidR="0007777F" w:rsidRDefault="0007777F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、学生听屈原的故事，了解屈原生平几个重要的节点，由此去更深层次地了解屈原，进而去探索他的伟大人格，并学习他的爱国精神；</w:t>
      </w:r>
    </w:p>
    <w:p w:rsidR="0007777F" w:rsidRDefault="0007777F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A2069A">
        <w:rPr>
          <w:rFonts w:hint="eastAsia"/>
          <w:sz w:val="28"/>
          <w:szCs w:val="28"/>
        </w:rPr>
        <w:t>激发学生的爱国热情，培养他们的使命感，为祖国培育健康积极向上的一代。</w:t>
      </w:r>
    </w:p>
    <w:p w:rsidR="00A2069A" w:rsidRDefault="00A2069A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教学重点：</w:t>
      </w:r>
    </w:p>
    <w:p w:rsidR="00A2069A" w:rsidRDefault="00A2069A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、如何理解屈原投江的行为？</w:t>
      </w:r>
    </w:p>
    <w:p w:rsidR="00A2069A" w:rsidRDefault="00A2069A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、中国人崇高的精神品质。</w:t>
      </w:r>
    </w:p>
    <w:p w:rsidR="00A2069A" w:rsidRDefault="00A2069A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教学对象：</w:t>
      </w:r>
    </w:p>
    <w:p w:rsidR="00A2069A" w:rsidRDefault="00A2069A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高二学生</w:t>
      </w:r>
    </w:p>
    <w:p w:rsidR="00A2069A" w:rsidRDefault="00A2069A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教学时间：</w:t>
      </w:r>
    </w:p>
    <w:p w:rsidR="00A2069A" w:rsidRDefault="00A2069A" w:rsidP="0007777F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课时</w:t>
      </w:r>
    </w:p>
    <w:p w:rsidR="00A2069A" w:rsidRDefault="00A2069A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教学过程：</w:t>
      </w:r>
    </w:p>
    <w:p w:rsidR="00A2069A" w:rsidRDefault="00A2069A" w:rsidP="000777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一、参考《屈原列传》讲述屈原的生平</w:t>
      </w:r>
    </w:p>
    <w:p w:rsidR="00A2069A" w:rsidRDefault="00A2069A" w:rsidP="00A206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二、教师诵读《离骚》，学生思考：</w:t>
      </w:r>
    </w:p>
    <w:p w:rsidR="00A2069A" w:rsidRDefault="00A2069A" w:rsidP="00A2069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A2069A">
        <w:rPr>
          <w:rFonts w:ascii="Calibri" w:eastAsia="宋体" w:hAnsi="Calibri" w:cs="Times New Roman" w:hint="eastAsia"/>
          <w:sz w:val="28"/>
          <w:szCs w:val="28"/>
        </w:rPr>
        <w:t>诗人先说“亦余心之所善兮，虽九死其尤未悔”，接着又说“悔相道之不察兮，延</w:t>
      </w:r>
      <w:proofErr w:type="gramStart"/>
      <w:r w:rsidRPr="00A2069A">
        <w:rPr>
          <w:rFonts w:ascii="Calibri" w:eastAsia="宋体" w:hAnsi="Calibri" w:cs="Times New Roman" w:hint="eastAsia"/>
          <w:sz w:val="28"/>
          <w:szCs w:val="28"/>
        </w:rPr>
        <w:t>伫</w:t>
      </w:r>
      <w:proofErr w:type="gramEnd"/>
      <w:r w:rsidRPr="00A2069A">
        <w:rPr>
          <w:rFonts w:ascii="Calibri" w:eastAsia="宋体" w:hAnsi="Calibri" w:cs="Times New Roman" w:hint="eastAsia"/>
          <w:sz w:val="28"/>
          <w:szCs w:val="28"/>
        </w:rPr>
        <w:t>乎吾将反”，前后是否矛盾？要如何理解？</w:t>
      </w:r>
    </w:p>
    <w:p w:rsidR="00A2069A" w:rsidRPr="00A2069A" w:rsidRDefault="00A2069A" w:rsidP="00A2069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A2069A">
        <w:rPr>
          <w:rFonts w:ascii="Calibri" w:eastAsia="宋体" w:hAnsi="Calibri" w:cs="Times New Roman" w:hint="eastAsia"/>
          <w:sz w:val="28"/>
          <w:szCs w:val="28"/>
        </w:rPr>
        <w:lastRenderedPageBreak/>
        <w:t>其实，屈原的进退之间，正体现出了他对自身高洁人格的坚守：为了信念，他九死不悔；为了坚守人格，他要远离浑浊，独善其身。</w:t>
      </w:r>
    </w:p>
    <w:p w:rsidR="00A2069A" w:rsidRPr="00A2069A" w:rsidRDefault="00A2069A" w:rsidP="00673B37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bookmarkStart w:id="0" w:name="_GoBack"/>
      <w:bookmarkEnd w:id="0"/>
      <w:r w:rsidRPr="00A2069A">
        <w:rPr>
          <w:rFonts w:ascii="Calibri" w:eastAsia="宋体" w:hAnsi="Calibri" w:cs="Times New Roman" w:hint="eastAsia"/>
          <w:sz w:val="28"/>
          <w:szCs w:val="28"/>
        </w:rPr>
        <w:t>请同学们再思考：屈原为何要自投汨罗江？这是他的消极逃避吗？如果是，那他为什么不选择一个清静之地，“躲进小楼成一统”？</w:t>
      </w:r>
    </w:p>
    <w:p w:rsidR="00A2069A" w:rsidRPr="00A2069A" w:rsidRDefault="00A2069A" w:rsidP="00A2069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A2069A">
        <w:rPr>
          <w:rFonts w:ascii="Calibri" w:eastAsia="宋体" w:hAnsi="Calibri" w:cs="Times New Roman" w:hint="eastAsia"/>
          <w:sz w:val="28"/>
          <w:szCs w:val="28"/>
        </w:rPr>
        <w:t>其实，从古至今，中国的历史上从来不乏这类人：他们一生都是奉献给祖国的。所谓“</w:t>
      </w:r>
      <w:proofErr w:type="gramStart"/>
      <w:r w:rsidRPr="00A2069A">
        <w:rPr>
          <w:rFonts w:ascii="Calibri" w:eastAsia="宋体" w:hAnsi="Calibri" w:cs="Times New Roman" w:hint="eastAsia"/>
          <w:sz w:val="28"/>
          <w:szCs w:val="28"/>
        </w:rPr>
        <w:t>苟</w:t>
      </w:r>
      <w:proofErr w:type="gramEnd"/>
      <w:r w:rsidRPr="00A2069A">
        <w:rPr>
          <w:rFonts w:ascii="Calibri" w:eastAsia="宋体" w:hAnsi="Calibri" w:cs="Times New Roman" w:hint="eastAsia"/>
          <w:sz w:val="28"/>
          <w:szCs w:val="28"/>
        </w:rPr>
        <w:t>利国家生死以，岂因祸福避趋之。”他们早已把生死置之度外，一生积极入世，至死不悔。</w:t>
      </w:r>
    </w:p>
    <w:p w:rsidR="00A2069A" w:rsidRPr="00A2069A" w:rsidRDefault="00A2069A" w:rsidP="00A2069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A2069A">
        <w:rPr>
          <w:rFonts w:ascii="Calibri" w:eastAsia="宋体" w:hAnsi="Calibri" w:cs="Times New Roman" w:hint="eastAsia"/>
          <w:sz w:val="28"/>
          <w:szCs w:val="28"/>
        </w:rPr>
        <w:t>中华民族是一个盛产崇高精神的民族。从女娲补天、后羿射日、夸父追日、精卫填海、愚公移山等远古传说，到大禹治水、屈原投江、苏武牧羊、岳飞抗金、康梁变法，再到共产党领导下创造的井冈山精神、延安精神、西柏坡精神、载人航天精神、抗震救灾精神等，贯穿其中的一条主线便是爱国主义。正是爱国主义的光辉，照耀着一代</w:t>
      </w:r>
      <w:proofErr w:type="gramStart"/>
      <w:r w:rsidRPr="00A2069A">
        <w:rPr>
          <w:rFonts w:ascii="Calibri" w:eastAsia="宋体" w:hAnsi="Calibri" w:cs="Times New Roman" w:hint="eastAsia"/>
          <w:sz w:val="28"/>
          <w:szCs w:val="28"/>
        </w:rPr>
        <w:t>代</w:t>
      </w:r>
      <w:proofErr w:type="gramEnd"/>
      <w:r w:rsidRPr="00A2069A">
        <w:rPr>
          <w:rFonts w:ascii="Calibri" w:eastAsia="宋体" w:hAnsi="Calibri" w:cs="Times New Roman" w:hint="eastAsia"/>
          <w:sz w:val="28"/>
          <w:szCs w:val="28"/>
        </w:rPr>
        <w:t>仁人志士上下求索，不懈奋斗。</w:t>
      </w:r>
    </w:p>
    <w:p w:rsidR="00A2069A" w:rsidRPr="00A2069A" w:rsidRDefault="00A2069A" w:rsidP="00A2069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A2069A">
        <w:rPr>
          <w:rFonts w:ascii="Calibri" w:eastAsia="宋体" w:hAnsi="Calibri" w:cs="Times New Roman" w:hint="eastAsia"/>
          <w:sz w:val="28"/>
          <w:szCs w:val="28"/>
        </w:rPr>
        <w:t>进入新时代，实现中华民族伟大复兴的新征程在脚下延伸，百年未有之大变局就在眼前。对每一个中国人来说，爱国是本分，也是职责，是心之所系，情之所归。爱国主义应是扎根在每个人心中的永恒旗帜。</w:t>
      </w:r>
    </w:p>
    <w:p w:rsidR="00A2069A" w:rsidRPr="00A2069A" w:rsidRDefault="00A2069A" w:rsidP="00A2069A">
      <w:pPr>
        <w:spacing w:line="220" w:lineRule="atLeas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A2069A">
        <w:rPr>
          <w:rFonts w:ascii="Calibri" w:eastAsia="宋体" w:hAnsi="Calibri" w:cs="Times New Roman" w:hint="eastAsia"/>
          <w:sz w:val="28"/>
          <w:szCs w:val="28"/>
        </w:rPr>
        <w:t>同学们，你们是</w:t>
      </w:r>
      <w:r w:rsidRPr="00A2069A">
        <w:rPr>
          <w:rFonts w:ascii="Calibri" w:eastAsia="宋体" w:hAnsi="Calibri" w:cs="Times New Roman" w:hint="eastAsia"/>
          <w:sz w:val="28"/>
          <w:szCs w:val="28"/>
        </w:rPr>
        <w:t>21</w:t>
      </w:r>
      <w:r w:rsidRPr="00A2069A">
        <w:rPr>
          <w:rFonts w:ascii="Calibri" w:eastAsia="宋体" w:hAnsi="Calibri" w:cs="Times New Roman" w:hint="eastAsia"/>
          <w:sz w:val="28"/>
          <w:szCs w:val="28"/>
        </w:rPr>
        <w:t>世纪的新一代，是祖国发展的受益者，也是祖国建设的接班人，肩负着祖国的伟大复兴梦，民族的希望。你们是有理想的一代人，更应该是脚踏实地的一代，你们要把自己的命运与国家的命运联系在一起，着力提高服务国家服务人民的社会责任感，勇于探索的创新精神和善于解决问题的事件能力。为祖国前途，民族</w:t>
      </w:r>
      <w:r w:rsidRPr="00A2069A">
        <w:rPr>
          <w:rFonts w:ascii="Calibri" w:eastAsia="宋体" w:hAnsi="Calibri" w:cs="Times New Roman" w:hint="eastAsia"/>
          <w:sz w:val="28"/>
          <w:szCs w:val="28"/>
        </w:rPr>
        <w:lastRenderedPageBreak/>
        <w:t>命运而奋斗。成为大有作为的青年，在中华民族复兴的历史进程中获得更为广阔的舞台，实现人生的真正价值。</w:t>
      </w:r>
    </w:p>
    <w:p w:rsidR="00A2069A" w:rsidRPr="00A2069A" w:rsidRDefault="00A2069A" w:rsidP="00A2069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三、</w:t>
      </w:r>
      <w:r w:rsidRPr="00A2069A">
        <w:rPr>
          <w:rFonts w:ascii="Calibri" w:eastAsia="宋体" w:hAnsi="Calibri" w:cs="Times New Roman" w:hint="eastAsia"/>
          <w:sz w:val="28"/>
          <w:szCs w:val="28"/>
        </w:rPr>
        <w:t>在端午节来临之际，请你以《屈原，我想对你说》为题，给屈原写一封信，把祖国的振兴告诉他，把新中国成立</w:t>
      </w:r>
      <w:r w:rsidRPr="00A2069A">
        <w:rPr>
          <w:rFonts w:ascii="Calibri" w:eastAsia="宋体" w:hAnsi="Calibri" w:cs="Times New Roman" w:hint="eastAsia"/>
          <w:sz w:val="28"/>
          <w:szCs w:val="28"/>
        </w:rPr>
        <w:t>70</w:t>
      </w:r>
      <w:r w:rsidRPr="00A2069A">
        <w:rPr>
          <w:rFonts w:ascii="Calibri" w:eastAsia="宋体" w:hAnsi="Calibri" w:cs="Times New Roman" w:hint="eastAsia"/>
          <w:sz w:val="28"/>
          <w:szCs w:val="28"/>
        </w:rPr>
        <w:t>周年的喜讯传达给他，我相信，这会是他最想听到的事。</w:t>
      </w:r>
    </w:p>
    <w:p w:rsidR="00A2069A" w:rsidRPr="00A2069A" w:rsidRDefault="00A2069A" w:rsidP="00A2069A">
      <w:pPr>
        <w:rPr>
          <w:rFonts w:ascii="Calibri" w:eastAsia="宋体" w:hAnsi="Calibri" w:cs="Times New Roman"/>
          <w:sz w:val="28"/>
          <w:szCs w:val="28"/>
        </w:rPr>
      </w:pPr>
    </w:p>
    <w:p w:rsidR="00A2069A" w:rsidRPr="00A2069A" w:rsidRDefault="00A2069A" w:rsidP="0007777F">
      <w:pPr>
        <w:rPr>
          <w:sz w:val="28"/>
          <w:szCs w:val="28"/>
        </w:rPr>
      </w:pPr>
    </w:p>
    <w:sectPr w:rsidR="00A2069A" w:rsidRPr="00A2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75"/>
    <w:rsid w:val="0007777F"/>
    <w:rsid w:val="00673B37"/>
    <w:rsid w:val="00771D75"/>
    <w:rsid w:val="00A2069A"/>
    <w:rsid w:val="00F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2019-05-20T14:24:00Z</dcterms:created>
  <dcterms:modified xsi:type="dcterms:W3CDTF">2019-05-22T08:32:00Z</dcterms:modified>
</cp:coreProperties>
</file>